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036B" w14:textId="76DE5EE8" w:rsidR="00072BBB" w:rsidRPr="000518FE" w:rsidRDefault="00072BBB" w:rsidP="00C53690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S</w:t>
      </w:r>
    </w:p>
    <w:p w14:paraId="671BC4B8" w14:textId="77777777" w:rsidR="000518FE" w:rsidRPr="000518FE" w:rsidRDefault="000518FE" w:rsidP="00C5369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8FE">
        <w:rPr>
          <w:rFonts w:ascii="Times New Roman" w:hAnsi="Times New Roman" w:cs="Times New Roman"/>
          <w:bCs/>
          <w:sz w:val="24"/>
          <w:szCs w:val="24"/>
        </w:rPr>
        <w:t>ANEXO RP-09 - REPASSES AO TERCEIRO SETOR –</w:t>
      </w:r>
    </w:p>
    <w:p w14:paraId="2F56ABC6" w14:textId="77777777" w:rsidR="000518FE" w:rsidRPr="000518FE" w:rsidRDefault="000518FE" w:rsidP="00C53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bCs/>
          <w:sz w:val="24"/>
          <w:szCs w:val="24"/>
        </w:rPr>
        <w:t>TERMO DE CIÊNCIA E DE NOTIFICAÇÃO –</w:t>
      </w:r>
    </w:p>
    <w:p w14:paraId="2B08981C" w14:textId="77777777" w:rsidR="000518FE" w:rsidRPr="000518FE" w:rsidRDefault="000518FE" w:rsidP="00C53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TERMO DE COLABORAÇÃO/FOMENTO</w:t>
      </w:r>
    </w:p>
    <w:p w14:paraId="03C02119" w14:textId="77777777" w:rsidR="000518FE" w:rsidRPr="000518FE" w:rsidRDefault="000518FE" w:rsidP="00C53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(redação dada pela Resolução no 11/2021)</w:t>
      </w:r>
    </w:p>
    <w:p w14:paraId="7CC27506" w14:textId="77777777" w:rsidR="000518FE" w:rsidRPr="000518FE" w:rsidRDefault="000518FE" w:rsidP="000518FE">
      <w:pPr>
        <w:rPr>
          <w:rFonts w:ascii="Times New Roman" w:hAnsi="Times New Roman" w:cs="Times New Roman"/>
          <w:sz w:val="24"/>
          <w:szCs w:val="24"/>
        </w:rPr>
      </w:pPr>
    </w:p>
    <w:p w14:paraId="4B10692E" w14:textId="65AC7F7E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ÓRGÃO/ENTIDADE PÚBLICO (A):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4C3E011" w14:textId="4ACDCAAD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ORGANIZAÇÃO DA SOCIEDADE CIVIL PARCEIRA: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1F1A4C3" w14:textId="49EAF29B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TERMO DE COLABORAÇÃO/FOMENTO N° (DE ORIGEM):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74AF0780" w14:textId="334073EF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OBJETO: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BB41B2B" w14:textId="7072AF00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VALOR DO AJUSTE/VALOR REPASSADO (1):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C8C67AD" w14:textId="63BF0E02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EXERCÍCIO (1):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1172305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540EF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Pelo presente TERMO, nós, abaixo identificados:</w:t>
      </w:r>
    </w:p>
    <w:p w14:paraId="18890E08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C1063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1. Estamos CIENTES de que:</w:t>
      </w:r>
    </w:p>
    <w:p w14:paraId="673D8ABE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a) o ajuste acima referido e seus aditamentos / o processo de prestação de contas, estará(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518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0080A0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sujeito(s) a análise e julgamento pelo Tribunal de Contas do Estado de São Paulo, cujo trâmite </w:t>
      </w:r>
    </w:p>
    <w:p w14:paraId="11535FA8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processual ocorrerá pelo sistema eletrônico;</w:t>
      </w:r>
    </w:p>
    <w:p w14:paraId="4689683A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b) poderemos ter acesso ao processo, tendo vista e extraindo cópias das manifestações de interesse, Despachos e Decisões, mediante regular cadastramento no Sistema de Processo </w:t>
      </w:r>
    </w:p>
    <w:p w14:paraId="20705BC1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Eletrônico, conforme dados abaixo indicados, em consonância com o estabelecido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na  Resolução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no 01/2011 do TCESP;</w:t>
      </w:r>
    </w:p>
    <w:p w14:paraId="117CB70F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c) além de disponíveis no processo eletrônico, todos os Despachos e Decisões que vierem a </w:t>
      </w:r>
    </w:p>
    <w:p w14:paraId="788779E9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ser tomados, relativamente ao aludido processo, serão publicados no Diário Oficial do Estado, </w:t>
      </w:r>
    </w:p>
    <w:p w14:paraId="005CDA15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Caderno do Poder Legislativo, parte do Tribunal de Contas do Estado de São Paulo, em conformidade com o artigo 90 da Lei Complementar no 709, de 14 de janeiro de 1993, iniciando-se, a partir de então, a contagem dos prazos processuais, conforme regras do Código </w:t>
      </w:r>
    </w:p>
    <w:p w14:paraId="0527039E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 Processo Civil;</w:t>
      </w:r>
    </w:p>
    <w:p w14:paraId="44C2696A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d) as informações pessoais do(s) responsável(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518FE">
        <w:rPr>
          <w:rFonts w:ascii="Times New Roman" w:hAnsi="Times New Roman" w:cs="Times New Roman"/>
          <w:sz w:val="24"/>
          <w:szCs w:val="24"/>
        </w:rPr>
        <w:t xml:space="preserve">) pelo órgão concessor, entidade beneficiária </w:t>
      </w:r>
    </w:p>
    <w:p w14:paraId="7152E560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e interessados, estão cadastradas no módulo eletrônico do “Cadastro Corporativo TCESP –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CadTCESP</w:t>
      </w:r>
      <w:proofErr w:type="spellEnd"/>
      <w:r w:rsidRPr="000518FE">
        <w:rPr>
          <w:rFonts w:ascii="Times New Roman" w:hAnsi="Times New Roman" w:cs="Times New Roman"/>
          <w:sz w:val="24"/>
          <w:szCs w:val="24"/>
        </w:rPr>
        <w:t xml:space="preserve">”, nos termos previstos no Artigo 2o das Instruções no01/2020, conforme </w:t>
      </w:r>
    </w:p>
    <w:p w14:paraId="14369415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lastRenderedPageBreak/>
        <w:t>“Declaração(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518FE">
        <w:rPr>
          <w:rFonts w:ascii="Times New Roman" w:hAnsi="Times New Roman" w:cs="Times New Roman"/>
          <w:sz w:val="24"/>
          <w:szCs w:val="24"/>
        </w:rPr>
        <w:t>) de Atualização Cadastral” anexa (s);</w:t>
      </w:r>
    </w:p>
    <w:p w14:paraId="0CDB9504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07472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2. Damo-nos por NOTIFICADOS para:</w:t>
      </w:r>
    </w:p>
    <w:p w14:paraId="49B029E2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a) O acompanhamento dos atos do processo até seu julgamento final e consequente publicação;</w:t>
      </w:r>
    </w:p>
    <w:p w14:paraId="06438F3C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b) Se for o caso e de nosso interesse, nos prazos e nas formas legais e regimentais, exercer o </w:t>
      </w:r>
    </w:p>
    <w:p w14:paraId="68DA92E3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direito de defesa, interpor recursos e o que mais couber.</w:t>
      </w:r>
    </w:p>
    <w:p w14:paraId="2442011B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3F34" w14:textId="24185FE1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LOCAL e DATA: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635271EC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9683D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AUTORIDADE MÁXIMA DO ÓRGÃO PÚBLICO PARCEIRO:</w:t>
      </w:r>
    </w:p>
    <w:p w14:paraId="5150CF84" w14:textId="745E5C9D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435CF66" w14:textId="1DD8B736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3F624ABB" w14:textId="6F96C55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38D9B722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36CF8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ORDENADOR DE DESPESA DO ÓRGÃO PÚBLICO PARCEIRO:</w:t>
      </w:r>
    </w:p>
    <w:p w14:paraId="028822DD" w14:textId="6FB7FE9C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3BAE37AD" w14:textId="5BF2DD78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59AB4F4" w14:textId="4286251F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3B1CBB99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5B6F2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AUTORIDADE MÁXIMA DA ENTIDADE BENEFICIÁRIA:</w:t>
      </w:r>
    </w:p>
    <w:p w14:paraId="6B583E00" w14:textId="4AD4D7E9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334F68E8" w14:textId="5A38FCBB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08785D22" w14:textId="6D2744CA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AE0FB55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D9E0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Responsáveis que assinaram o ajuste e/ou Parecer Conclusivo:</w:t>
      </w:r>
    </w:p>
    <w:p w14:paraId="1BB132BB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PELO ÓRGÃO PÚBLICO PARCEIRO:</w:t>
      </w:r>
    </w:p>
    <w:p w14:paraId="77F3E6EE" w14:textId="4B7AA9F0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62EF1EBC" w14:textId="26563485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A7B1041" w14:textId="2400F945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C53690">
        <w:rPr>
          <w:rFonts w:ascii="Times New Roman" w:hAnsi="Times New Roman" w:cs="Times New Roman"/>
          <w:sz w:val="24"/>
          <w:szCs w:val="24"/>
        </w:rPr>
        <w:t xml:space="preserve"> </w:t>
      </w:r>
      <w:r w:rsidR="00C536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C536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690">
        <w:rPr>
          <w:rFonts w:ascii="Times New Roman" w:hAnsi="Times New Roman" w:cs="Times New Roman"/>
          <w:sz w:val="24"/>
          <w:szCs w:val="24"/>
        </w:rPr>
      </w:r>
      <w:r w:rsidR="00C53690">
        <w:rPr>
          <w:rFonts w:ascii="Times New Roman" w:hAnsi="Times New Roman" w:cs="Times New Roman"/>
          <w:sz w:val="24"/>
          <w:szCs w:val="24"/>
        </w:rPr>
        <w:fldChar w:fldCharType="separate"/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noProof/>
          <w:sz w:val="24"/>
          <w:szCs w:val="24"/>
        </w:rPr>
        <w:t> </w:t>
      </w:r>
      <w:r w:rsidR="00C53690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E2B4E0E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Assinatura:</w:t>
      </w:r>
    </w:p>
    <w:p w14:paraId="4E5E2AA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73205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Responsáveis que assinaram o ajuste e/ou prestação de contas:</w:t>
      </w:r>
    </w:p>
    <w:p w14:paraId="7C66AC20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PELA ENTIDADE PARCEIRA:</w:t>
      </w:r>
    </w:p>
    <w:p w14:paraId="09E63E51" w14:textId="37E3DACB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60F1521C" w14:textId="2AA54BA3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24E7EE37" w14:textId="7C219AD6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70AA78FD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Assinatura:</w:t>
      </w:r>
    </w:p>
    <w:p w14:paraId="56F066EA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8F32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DEMAIS RESPONSÁVEIS (*):</w:t>
      </w:r>
    </w:p>
    <w:p w14:paraId="6F84F854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Tipo de ato sob sua responsabilidade:</w:t>
      </w:r>
    </w:p>
    <w:p w14:paraId="5B37B490" w14:textId="44D02355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Nome: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0316D082" w14:textId="497AE5B8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Cargo: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1D49B6B0" w14:textId="3D7E8AAF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CPF:</w:t>
      </w:r>
      <w:r w:rsidR="00517816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5178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816">
        <w:rPr>
          <w:rFonts w:ascii="Times New Roman" w:hAnsi="Times New Roman" w:cs="Times New Roman"/>
          <w:sz w:val="24"/>
          <w:szCs w:val="24"/>
        </w:rPr>
      </w:r>
      <w:r w:rsidR="00517816">
        <w:rPr>
          <w:rFonts w:ascii="Times New Roman" w:hAnsi="Times New Roman" w:cs="Times New Roman"/>
          <w:sz w:val="24"/>
          <w:szCs w:val="24"/>
        </w:rPr>
        <w:fldChar w:fldCharType="separate"/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noProof/>
          <w:sz w:val="24"/>
          <w:szCs w:val="24"/>
        </w:rPr>
        <w:t> </w:t>
      </w:r>
      <w:r w:rsidR="00517816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2FF23EE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Assinatura:</w:t>
      </w:r>
    </w:p>
    <w:p w14:paraId="7B6400E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387B7" w14:textId="77777777" w:rsidR="000518FE" w:rsidRPr="000518FE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(1) Valor repassado e exercício, quando se tratar de processo de prestação de contas. </w:t>
      </w:r>
    </w:p>
    <w:p w14:paraId="5832C576" w14:textId="77777777" w:rsidR="007E2151" w:rsidRDefault="000518FE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(*) O Termo de Ciência e Notificação e/ou Cadastro do(s) Responsável(</w:t>
      </w:r>
      <w:proofErr w:type="spellStart"/>
      <w:r w:rsidRPr="000518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518FE">
        <w:rPr>
          <w:rFonts w:ascii="Times New Roman" w:hAnsi="Times New Roman" w:cs="Times New Roman"/>
          <w:sz w:val="24"/>
          <w:szCs w:val="24"/>
        </w:rPr>
        <w:t>) deve identificar as</w:t>
      </w:r>
    </w:p>
    <w:p w14:paraId="4D2BC1CB" w14:textId="602FC879" w:rsidR="004F0AF9" w:rsidRPr="000518FE" w:rsidRDefault="000518FE" w:rsidP="00C536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Timbrado da Unidade Interessada pessoas físicas que tenham concorrido para a prática do ato jurídico, na condição de ordenador da despesa; de partes contratantes; 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(inciso acrescido pela Resolução no 11/2021</w:t>
      </w:r>
      <w:r w:rsidR="00C53690">
        <w:rPr>
          <w:rFonts w:ascii="Times New Roman" w:hAnsi="Times New Roman" w:cs="Times New Roman"/>
          <w:sz w:val="24"/>
          <w:szCs w:val="24"/>
        </w:rPr>
        <w:t>.</w:t>
      </w:r>
    </w:p>
    <w:sectPr w:rsidR="004F0AF9" w:rsidRPr="000518FE" w:rsidSect="0037357A">
      <w:headerReference w:type="default" r:id="rId7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87B" w14:textId="77777777" w:rsidR="00971102" w:rsidRDefault="00971102" w:rsidP="00072BBB">
      <w:pPr>
        <w:spacing w:after="0" w:line="240" w:lineRule="auto"/>
      </w:pPr>
      <w:r>
        <w:separator/>
      </w:r>
    </w:p>
  </w:endnote>
  <w:endnote w:type="continuationSeparator" w:id="0">
    <w:p w14:paraId="1EC2EDB0" w14:textId="77777777" w:rsidR="00971102" w:rsidRDefault="00971102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585C" w14:textId="77777777" w:rsidR="00971102" w:rsidRDefault="00971102" w:rsidP="00072BBB">
      <w:pPr>
        <w:spacing w:after="0" w:line="240" w:lineRule="auto"/>
      </w:pPr>
      <w:r>
        <w:separator/>
      </w:r>
    </w:p>
  </w:footnote>
  <w:footnote w:type="continuationSeparator" w:id="0">
    <w:p w14:paraId="796F0BDB" w14:textId="77777777" w:rsidR="00971102" w:rsidRDefault="00971102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DkKQQvpf5Jy+m1g6IjDH6S6al6phVBkBQqiMaE3ojpuN3CGSf10/ZxyLqXmkQayF2RVx6kLyiIWkeNGMlIfkLQ==" w:salt="TwbcDbGpY4InmNxt5dPg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517816"/>
    <w:rsid w:val="005C3E84"/>
    <w:rsid w:val="005E1D1D"/>
    <w:rsid w:val="00681735"/>
    <w:rsid w:val="006B7FAC"/>
    <w:rsid w:val="006F4F82"/>
    <w:rsid w:val="007E2151"/>
    <w:rsid w:val="007E4257"/>
    <w:rsid w:val="00814073"/>
    <w:rsid w:val="008C1F4D"/>
    <w:rsid w:val="00971102"/>
    <w:rsid w:val="00A97B3D"/>
    <w:rsid w:val="00AC4292"/>
    <w:rsid w:val="00AE1D8B"/>
    <w:rsid w:val="00B00808"/>
    <w:rsid w:val="00B047AA"/>
    <w:rsid w:val="00B80F27"/>
    <w:rsid w:val="00BC4E6A"/>
    <w:rsid w:val="00C1211C"/>
    <w:rsid w:val="00C53690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2024-04-26T19:04:00Z</dcterms:modified>
</cp:coreProperties>
</file>